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F039" w14:textId="74653CCA" w:rsidR="00DF3A6A" w:rsidRDefault="00DF3A6A" w:rsidP="00DF3A6A">
      <w:pPr>
        <w:keepNext/>
        <w:spacing w:before="240" w:after="60" w:line="240" w:lineRule="auto"/>
        <w:ind w:left="432" w:hanging="432"/>
        <w:jc w:val="center"/>
        <w:outlineLvl w:val="0"/>
        <w:rPr>
          <w:rFonts w:ascii="Arial" w:eastAsia="Times New Roman" w:hAnsi="Arial" w:cs="Arial"/>
          <w:b/>
          <w:bCs/>
          <w:color w:val="358C9E"/>
          <w:kern w:val="32"/>
          <w:sz w:val="48"/>
          <w:szCs w:val="48"/>
          <w:lang w:eastAsia="en-GB"/>
        </w:rPr>
      </w:pPr>
      <w:bookmarkStart w:id="0" w:name="_GoBack"/>
      <w:bookmarkEnd w:id="0"/>
      <w:r>
        <w:rPr>
          <w:rFonts w:ascii="Arial" w:eastAsia="Times New Roman" w:hAnsi="Arial" w:cs="Arial"/>
          <w:b/>
          <w:bCs/>
          <w:noProof/>
          <w:color w:val="358C9E"/>
          <w:kern w:val="32"/>
          <w:sz w:val="48"/>
          <w:szCs w:val="48"/>
          <w:lang w:eastAsia="en-GB"/>
        </w:rPr>
        <w:drawing>
          <wp:inline distT="0" distB="0" distL="0" distR="0" wp14:anchorId="05322721" wp14:editId="1D2375A7">
            <wp:extent cx="24098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pic:spPr>
                </pic:pic>
              </a:graphicData>
            </a:graphic>
          </wp:inline>
        </w:drawing>
      </w:r>
    </w:p>
    <w:p w14:paraId="0A9E04C8" w14:textId="12606095" w:rsidR="00DF3A6A" w:rsidRPr="00DF3A6A" w:rsidRDefault="00DF3A6A" w:rsidP="00DF3A6A">
      <w:pPr>
        <w:keepNext/>
        <w:spacing w:before="240" w:after="60" w:line="240" w:lineRule="auto"/>
        <w:ind w:left="432" w:hanging="432"/>
        <w:jc w:val="center"/>
        <w:outlineLvl w:val="0"/>
        <w:rPr>
          <w:rFonts w:ascii="Arial" w:eastAsia="Times New Roman" w:hAnsi="Arial" w:cs="Arial"/>
          <w:b/>
          <w:bCs/>
          <w:color w:val="358C9E"/>
          <w:kern w:val="32"/>
          <w:sz w:val="40"/>
          <w:szCs w:val="40"/>
          <w:lang w:eastAsia="en-GB"/>
        </w:rPr>
      </w:pPr>
      <w:r w:rsidRPr="00DF3A6A">
        <w:rPr>
          <w:rFonts w:ascii="Arial" w:eastAsia="Times New Roman" w:hAnsi="Arial" w:cs="Arial"/>
          <w:b/>
          <w:bCs/>
          <w:color w:val="358C9E"/>
          <w:kern w:val="32"/>
          <w:sz w:val="40"/>
          <w:szCs w:val="40"/>
          <w:lang w:eastAsia="en-GB"/>
        </w:rPr>
        <w:t>Quality Policy Statement</w:t>
      </w:r>
    </w:p>
    <w:p w14:paraId="6B2A1544" w14:textId="77777777" w:rsidR="00DF3A6A" w:rsidRPr="00DF3A6A" w:rsidRDefault="00DF3A6A" w:rsidP="00DF3A6A">
      <w:pPr>
        <w:spacing w:after="0" w:line="240" w:lineRule="auto"/>
        <w:jc w:val="center"/>
        <w:rPr>
          <w:rFonts w:ascii="Times New Roman" w:eastAsia="Times New Roman" w:hAnsi="Times New Roman" w:cs="Times New Roman"/>
          <w:color w:val="404040"/>
          <w:sz w:val="20"/>
          <w:szCs w:val="24"/>
          <w:lang w:eastAsia="en-GB"/>
        </w:rPr>
      </w:pPr>
    </w:p>
    <w:p w14:paraId="487EBCC7" w14:textId="77777777" w:rsidR="00DF3A6A" w:rsidRPr="00DF3A6A" w:rsidRDefault="00DF3A6A" w:rsidP="00DF3A6A">
      <w:pPr>
        <w:spacing w:after="0" w:line="240" w:lineRule="auto"/>
        <w:jc w:val="center"/>
        <w:rPr>
          <w:rFonts w:ascii="Times New Roman" w:eastAsia="Times New Roman" w:hAnsi="Times New Roman" w:cs="Times New Roman"/>
          <w:color w:val="404040"/>
          <w:sz w:val="36"/>
          <w:szCs w:val="36"/>
          <w:lang w:eastAsia="en-GB"/>
        </w:rPr>
      </w:pPr>
      <w:r w:rsidRPr="00DF3A6A">
        <w:rPr>
          <w:rFonts w:ascii="Times New Roman" w:eastAsia="Times New Roman" w:hAnsi="Times New Roman" w:cs="Times New Roman"/>
          <w:color w:val="404040"/>
          <w:sz w:val="36"/>
          <w:szCs w:val="36"/>
          <w:lang w:eastAsia="en-GB"/>
        </w:rPr>
        <w:t>Maly IT Solutions is committed to implementing, operating and continually improving appropriate quality management systems, policies and processes to enable the delivery of the highest practicable quality products and services. Maly IT Solutions is committed to fulfilling customer requirements, obligations and delivering a consistently high level of service to our customers and interested parties.</w:t>
      </w:r>
    </w:p>
    <w:p w14:paraId="411CE780" w14:textId="77777777" w:rsidR="00DF3A6A" w:rsidRPr="00DF3A6A" w:rsidRDefault="00DF3A6A" w:rsidP="00DF3A6A">
      <w:pPr>
        <w:spacing w:after="0" w:line="240" w:lineRule="auto"/>
        <w:jc w:val="center"/>
        <w:rPr>
          <w:rFonts w:ascii="Times New Roman" w:eastAsia="Times New Roman" w:hAnsi="Times New Roman" w:cs="Times New Roman"/>
          <w:color w:val="404040"/>
          <w:sz w:val="36"/>
          <w:szCs w:val="36"/>
          <w:lang w:eastAsia="en-GB"/>
        </w:rPr>
      </w:pPr>
    </w:p>
    <w:p w14:paraId="0CE9DEBD" w14:textId="77777777" w:rsidR="00DF3A6A" w:rsidRPr="00DF3A6A" w:rsidRDefault="00DF3A6A" w:rsidP="00DF3A6A">
      <w:pPr>
        <w:spacing w:after="0" w:line="240" w:lineRule="auto"/>
        <w:jc w:val="center"/>
        <w:rPr>
          <w:rFonts w:ascii="Times New Roman" w:eastAsia="Times New Roman" w:hAnsi="Times New Roman" w:cs="Times New Roman"/>
          <w:color w:val="404040"/>
          <w:sz w:val="36"/>
          <w:szCs w:val="36"/>
          <w:lang w:eastAsia="en-GB"/>
        </w:rPr>
      </w:pPr>
      <w:r w:rsidRPr="00DF3A6A">
        <w:rPr>
          <w:rFonts w:ascii="Times New Roman" w:eastAsia="Times New Roman" w:hAnsi="Times New Roman" w:cs="Times New Roman"/>
          <w:color w:val="404040"/>
          <w:sz w:val="36"/>
          <w:szCs w:val="36"/>
          <w:lang w:eastAsia="en-GB"/>
        </w:rPr>
        <w:t>The quality management system provides the framework for identifying opportunities and controlling risks to the quality of products and services through setting and reviewing objectives thus maximising our potential to enhance customer satisfaction and the satisfaction of other interested parties such as suppliers and business partners. It provides all interested parties and customers with the confidence that the provision of services and products will be delivered consistently and cost-effectively to predetermined high standards.</w:t>
      </w:r>
    </w:p>
    <w:p w14:paraId="0312A5D9" w14:textId="77777777" w:rsidR="00DF3A6A" w:rsidRPr="00DF3A6A" w:rsidRDefault="00DF3A6A" w:rsidP="00DF3A6A">
      <w:pPr>
        <w:spacing w:after="0" w:line="240" w:lineRule="auto"/>
        <w:jc w:val="center"/>
        <w:rPr>
          <w:rFonts w:ascii="Times New Roman" w:eastAsia="Times New Roman" w:hAnsi="Times New Roman" w:cs="Times New Roman"/>
          <w:color w:val="404040"/>
          <w:sz w:val="36"/>
          <w:szCs w:val="36"/>
          <w:lang w:eastAsia="en-GB"/>
        </w:rPr>
      </w:pPr>
    </w:p>
    <w:p w14:paraId="7D71173F" w14:textId="77777777" w:rsidR="00DF3A6A" w:rsidRPr="00DF3A6A" w:rsidRDefault="00DF3A6A" w:rsidP="00DF3A6A">
      <w:pPr>
        <w:spacing w:after="0" w:line="240" w:lineRule="auto"/>
        <w:jc w:val="center"/>
        <w:rPr>
          <w:rFonts w:ascii="Times New Roman" w:eastAsia="Times New Roman" w:hAnsi="Times New Roman" w:cs="Times New Roman"/>
          <w:color w:val="404040"/>
          <w:sz w:val="36"/>
          <w:szCs w:val="36"/>
          <w:lang w:eastAsia="en-GB"/>
        </w:rPr>
      </w:pPr>
      <w:r w:rsidRPr="00DF3A6A">
        <w:rPr>
          <w:rFonts w:ascii="Times New Roman" w:eastAsia="Times New Roman" w:hAnsi="Times New Roman" w:cs="Times New Roman"/>
          <w:color w:val="404040"/>
          <w:sz w:val="36"/>
          <w:szCs w:val="36"/>
          <w:lang w:eastAsia="en-GB"/>
        </w:rPr>
        <w:t>We recognise that our business relationships require on-going commitment to achieving business excellence at every level of Maly IT Solutions and its supply chains.</w:t>
      </w:r>
    </w:p>
    <w:p w14:paraId="46BBE7DC" w14:textId="0B8A4761" w:rsidR="00163A7C" w:rsidRPr="00DF3A6A" w:rsidRDefault="00163A7C">
      <w:pPr>
        <w:rPr>
          <w:sz w:val="36"/>
          <w:szCs w:val="36"/>
        </w:rPr>
      </w:pPr>
    </w:p>
    <w:p w14:paraId="5A79BEA9" w14:textId="77777777" w:rsidR="00DF3A6A" w:rsidRDefault="00DF3A6A">
      <w:pPr>
        <w:rPr>
          <w:sz w:val="36"/>
          <w:szCs w:val="36"/>
        </w:rPr>
      </w:pPr>
      <w:r w:rsidRPr="00DF3A6A">
        <w:rPr>
          <w:sz w:val="36"/>
          <w:szCs w:val="36"/>
        </w:rPr>
        <w:tab/>
      </w:r>
    </w:p>
    <w:p w14:paraId="52E10ADC" w14:textId="2BEB7053" w:rsidR="00DF3A6A" w:rsidRPr="00DF3A6A" w:rsidRDefault="00DF3A6A" w:rsidP="00DF3A6A">
      <w:pPr>
        <w:tabs>
          <w:tab w:val="left" w:pos="720"/>
          <w:tab w:val="left" w:pos="5304"/>
        </w:tabs>
        <w:rPr>
          <w:sz w:val="36"/>
          <w:szCs w:val="36"/>
        </w:rPr>
      </w:pPr>
      <w:r w:rsidRPr="00DF3A6A">
        <w:rPr>
          <w:sz w:val="36"/>
          <w:szCs w:val="36"/>
        </w:rPr>
        <w:tab/>
      </w:r>
      <w:r>
        <w:rPr>
          <w:sz w:val="36"/>
          <w:szCs w:val="36"/>
        </w:rPr>
        <w:tab/>
      </w:r>
    </w:p>
    <w:p w14:paraId="3112FE8F" w14:textId="2A8832C8" w:rsidR="00DF3A6A" w:rsidRPr="00DF3A6A" w:rsidRDefault="00DF3A6A">
      <w:pPr>
        <w:rPr>
          <w:sz w:val="28"/>
          <w:szCs w:val="28"/>
        </w:rPr>
      </w:pPr>
      <w:r>
        <w:rPr>
          <w:sz w:val="28"/>
          <w:szCs w:val="28"/>
        </w:rPr>
        <w:t xml:space="preserve">          </w:t>
      </w:r>
      <w:r w:rsidRPr="00DF3A6A">
        <w:rPr>
          <w:sz w:val="28"/>
          <w:szCs w:val="28"/>
        </w:rPr>
        <w:t>Richard Maly                                                                             Karen Maly</w:t>
      </w:r>
    </w:p>
    <w:p w14:paraId="40EC6470" w14:textId="4610ECFC" w:rsidR="00DF3A6A" w:rsidRPr="00DF3A6A" w:rsidRDefault="00DF3A6A">
      <w:pPr>
        <w:rPr>
          <w:sz w:val="28"/>
          <w:szCs w:val="28"/>
        </w:rPr>
      </w:pPr>
      <w:r>
        <w:rPr>
          <w:sz w:val="28"/>
          <w:szCs w:val="28"/>
        </w:rPr>
        <w:t xml:space="preserve">            </w:t>
      </w:r>
      <w:r w:rsidRPr="00DF3A6A">
        <w:rPr>
          <w:sz w:val="28"/>
          <w:szCs w:val="28"/>
        </w:rPr>
        <w:t>Direct</w:t>
      </w:r>
      <w:r>
        <w:rPr>
          <w:sz w:val="28"/>
          <w:szCs w:val="28"/>
        </w:rPr>
        <w:t>or</w:t>
      </w:r>
      <w:r w:rsidRPr="00DF3A6A">
        <w:rPr>
          <w:sz w:val="28"/>
          <w:szCs w:val="28"/>
        </w:rPr>
        <w:t xml:space="preserve">                                                                                      Director</w:t>
      </w:r>
    </w:p>
    <w:sectPr w:rsidR="00DF3A6A" w:rsidRPr="00DF3A6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6D1B" w14:textId="77777777" w:rsidR="00DF3A6A" w:rsidRDefault="00DF3A6A" w:rsidP="00DF3A6A">
      <w:pPr>
        <w:spacing w:after="0" w:line="240" w:lineRule="auto"/>
      </w:pPr>
      <w:r>
        <w:separator/>
      </w:r>
    </w:p>
  </w:endnote>
  <w:endnote w:type="continuationSeparator" w:id="0">
    <w:p w14:paraId="6E6F05B1" w14:textId="77777777" w:rsidR="00DF3A6A" w:rsidRDefault="00DF3A6A" w:rsidP="00DF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781C" w14:textId="750069E5" w:rsidR="00DF3A6A" w:rsidRDefault="00DF3A6A" w:rsidP="00DF3A6A">
    <w:pPr>
      <w:pStyle w:val="Footer"/>
      <w:jc w:val="center"/>
    </w:pPr>
    <w:r w:rsidRPr="00DF3A6A">
      <w:t>Uncontrolled copy</w:t>
    </w:r>
  </w:p>
  <w:p w14:paraId="211A5222" w14:textId="77777777" w:rsidR="00DF3A6A" w:rsidRDefault="00DF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FC800" w14:textId="77777777" w:rsidR="00DF3A6A" w:rsidRDefault="00DF3A6A" w:rsidP="00DF3A6A">
      <w:pPr>
        <w:spacing w:after="0" w:line="240" w:lineRule="auto"/>
      </w:pPr>
      <w:r>
        <w:separator/>
      </w:r>
    </w:p>
  </w:footnote>
  <w:footnote w:type="continuationSeparator" w:id="0">
    <w:p w14:paraId="7DE1F518" w14:textId="77777777" w:rsidR="00DF3A6A" w:rsidRDefault="00DF3A6A" w:rsidP="00DF3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6A"/>
    <w:rsid w:val="00163A7C"/>
    <w:rsid w:val="00B14DF7"/>
    <w:rsid w:val="00BD161B"/>
    <w:rsid w:val="00DF3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1F90"/>
  <w15:chartTrackingRefBased/>
  <w15:docId w15:val="{730AFC94-C21C-4407-94FB-FF68040E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A6A"/>
  </w:style>
  <w:style w:type="paragraph" w:styleId="Footer">
    <w:name w:val="footer"/>
    <w:basedOn w:val="Normal"/>
    <w:link w:val="FooterChar"/>
    <w:uiPriority w:val="99"/>
    <w:unhideWhenUsed/>
    <w:rsid w:val="00DF3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040118F2BDC429D60A675786471FB" ma:contentTypeVersion="12" ma:contentTypeDescription="Create a new document." ma:contentTypeScope="" ma:versionID="ef6e4d3da278ea866f484a003fd28ea8">
  <xsd:schema xmlns:xsd="http://www.w3.org/2001/XMLSchema" xmlns:xs="http://www.w3.org/2001/XMLSchema" xmlns:p="http://schemas.microsoft.com/office/2006/metadata/properties" xmlns:ns2="d1086a9f-0ab5-47c7-a6cc-01c5d33132b8" xmlns:ns3="5cfcb32e-1223-496f-8ebe-e15092a85a2b" targetNamespace="http://schemas.microsoft.com/office/2006/metadata/properties" ma:root="true" ma:fieldsID="d99fbc59d335fdbb433301a7d3c11d28" ns2:_="" ns3:_="">
    <xsd:import namespace="d1086a9f-0ab5-47c7-a6cc-01c5d33132b8"/>
    <xsd:import namespace="5cfcb32e-1223-496f-8ebe-e15092a85a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86a9f-0ab5-47c7-a6cc-01c5d33132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fcb32e-1223-496f-8ebe-e15092a85a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46AFA-6039-4216-9AF5-A42378439429}"/>
</file>

<file path=customXml/itemProps2.xml><?xml version="1.0" encoding="utf-8"?>
<ds:datastoreItem xmlns:ds="http://schemas.openxmlformats.org/officeDocument/2006/customXml" ds:itemID="{1B156A20-C03C-4E66-B194-AB511B24EC64}">
  <ds:schemaRefs>
    <ds:schemaRef ds:uri="http://schemas.microsoft.com/sharepoint/v3/contenttype/forms"/>
  </ds:schemaRefs>
</ds:datastoreItem>
</file>

<file path=customXml/itemProps3.xml><?xml version="1.0" encoding="utf-8"?>
<ds:datastoreItem xmlns:ds="http://schemas.openxmlformats.org/officeDocument/2006/customXml" ds:itemID="{961F39D4-B327-417A-93E3-E88CFE495400}">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 ds:uri="d1086a9f-0ab5-47c7-a6cc-01c5d33132b8"/>
    <ds:schemaRef ds:uri="http://schemas.openxmlformats.org/package/2006/metadata/core-properties"/>
    <ds:schemaRef ds:uri="5cfcb32e-1223-496f-8ebe-e15092a85a2b"/>
    <ds:schemaRef ds:uri="http://www.w3.org/XML/1998/namespace"/>
  </ds:schemaRefs>
</ds:datastoreItem>
</file>

<file path=customXml/itemProps4.xml><?xml version="1.0" encoding="utf-8"?>
<ds:datastoreItem xmlns:ds="http://schemas.openxmlformats.org/officeDocument/2006/customXml" ds:itemID="{3097836D-FAE9-42BC-86ED-C2929947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maly</dc:creator>
  <cp:keywords/>
  <dc:description/>
  <cp:lastModifiedBy>karen maly</cp:lastModifiedBy>
  <cp:revision>2</cp:revision>
  <cp:lastPrinted>2019-07-29T12:41:00Z</cp:lastPrinted>
  <dcterms:created xsi:type="dcterms:W3CDTF">2020-02-13T14:41:00Z</dcterms:created>
  <dcterms:modified xsi:type="dcterms:W3CDTF">2020-02-13T14:41:00Z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0x01010051D040118F2BDC429D60A675786471FB</vt:lpwstr>
  </property>
</Properties>
</file>